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AC" w:rsidRDefault="000712AC" w:rsidP="000712AC">
      <w:pPr>
        <w:pStyle w:val="ListParagraph"/>
        <w:jc w:val="center"/>
        <w:rPr>
          <w:sz w:val="28"/>
          <w:szCs w:val="28"/>
        </w:rPr>
      </w:pPr>
      <w:r>
        <w:rPr>
          <w:sz w:val="28"/>
          <w:szCs w:val="28"/>
        </w:rPr>
        <w:t>TOWN OF TALTY</w:t>
      </w:r>
    </w:p>
    <w:p w:rsidR="000712AC" w:rsidRDefault="000712AC" w:rsidP="000712AC">
      <w:pPr>
        <w:jc w:val="center"/>
        <w:rPr>
          <w:sz w:val="28"/>
          <w:szCs w:val="28"/>
        </w:rPr>
      </w:pPr>
      <w:r>
        <w:rPr>
          <w:sz w:val="28"/>
          <w:szCs w:val="28"/>
        </w:rPr>
        <w:t xml:space="preserve">        </w:t>
      </w:r>
      <w:r w:rsidR="00252AB9">
        <w:rPr>
          <w:sz w:val="28"/>
          <w:szCs w:val="28"/>
        </w:rPr>
        <w:t xml:space="preserve">     MINUTES OF JANUARY 21, 2014</w:t>
      </w:r>
    </w:p>
    <w:p w:rsidR="000712AC" w:rsidRDefault="000712AC" w:rsidP="000712AC">
      <w:pPr>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0712AC" w:rsidRDefault="000712AC" w:rsidP="000712AC">
      <w:pPr>
        <w:jc w:val="both"/>
        <w:rPr>
          <w:szCs w:val="24"/>
        </w:rPr>
      </w:pPr>
      <w:r>
        <w:rPr>
          <w:szCs w:val="24"/>
        </w:rPr>
        <w:t xml:space="preserve">The Town of Talty held its regular monthly meeting on Tuesday, January </w:t>
      </w:r>
      <w:r w:rsidR="00252AB9">
        <w:rPr>
          <w:szCs w:val="24"/>
        </w:rPr>
        <w:t>2</w:t>
      </w:r>
      <w:r>
        <w:rPr>
          <w:szCs w:val="24"/>
        </w:rPr>
        <w:t>1, 201</w:t>
      </w:r>
      <w:r w:rsidR="00252AB9">
        <w:rPr>
          <w:szCs w:val="24"/>
        </w:rPr>
        <w:t>4</w:t>
      </w:r>
      <w:r>
        <w:rPr>
          <w:szCs w:val="24"/>
        </w:rPr>
        <w:t>, at the Trinity Family Church in Talty, Texas.</w:t>
      </w:r>
    </w:p>
    <w:p w:rsidR="000712AC" w:rsidRDefault="000712AC" w:rsidP="000712AC">
      <w:pPr>
        <w:jc w:val="both"/>
        <w:rPr>
          <w:szCs w:val="24"/>
        </w:rPr>
      </w:pPr>
    </w:p>
    <w:p w:rsidR="000712AC" w:rsidRDefault="000712AC" w:rsidP="000712AC">
      <w:pPr>
        <w:pStyle w:val="ListParagraph"/>
        <w:numPr>
          <w:ilvl w:val="0"/>
          <w:numId w:val="4"/>
        </w:numPr>
        <w:overflowPunct/>
        <w:autoSpaceDE/>
        <w:autoSpaceDN/>
        <w:adjustRightInd/>
        <w:spacing w:after="200"/>
        <w:jc w:val="both"/>
        <w:rPr>
          <w:szCs w:val="24"/>
        </w:rPr>
      </w:pPr>
      <w:r>
        <w:rPr>
          <w:szCs w:val="24"/>
        </w:rPr>
        <w:t>Mayor Larry Farthing called the meeting to order at 7:00 p.m., and announced a quorum.  Aldermen present were Millie Brice, Frank Garrison, Al Werning and Kevin Williams. Also present were Mr. Connie Goodwin, Town Administrator, and Sherry Bagby, Town Secretary.  Alderman Brad Davis was absent.</w:t>
      </w:r>
    </w:p>
    <w:p w:rsidR="000712AC" w:rsidRDefault="000712AC" w:rsidP="000712AC">
      <w:pPr>
        <w:pStyle w:val="ListParagraph"/>
        <w:ind w:left="1080"/>
        <w:jc w:val="both"/>
        <w:rPr>
          <w:szCs w:val="24"/>
        </w:rPr>
      </w:pPr>
    </w:p>
    <w:p w:rsidR="000712AC" w:rsidRDefault="000712AC" w:rsidP="000712AC">
      <w:pPr>
        <w:pStyle w:val="ListParagraph"/>
        <w:numPr>
          <w:ilvl w:val="0"/>
          <w:numId w:val="4"/>
        </w:numPr>
        <w:overflowPunct/>
        <w:autoSpaceDE/>
        <w:autoSpaceDN/>
        <w:adjustRightInd/>
        <w:spacing w:after="200"/>
        <w:jc w:val="both"/>
        <w:rPr>
          <w:szCs w:val="24"/>
        </w:rPr>
      </w:pPr>
      <w:r>
        <w:rPr>
          <w:szCs w:val="24"/>
        </w:rPr>
        <w:t>Everyone rose for the invocation by Kevin Williams.</w:t>
      </w:r>
    </w:p>
    <w:p w:rsidR="000712AC" w:rsidRDefault="000712AC" w:rsidP="000712AC">
      <w:pPr>
        <w:pStyle w:val="ListParagraph"/>
        <w:ind w:left="1080"/>
        <w:jc w:val="both"/>
        <w:rPr>
          <w:szCs w:val="24"/>
        </w:rPr>
      </w:pPr>
      <w:r>
        <w:rPr>
          <w:szCs w:val="24"/>
        </w:rPr>
        <w:t>Everyone recited the Pledge of Allegiance.</w:t>
      </w:r>
    </w:p>
    <w:p w:rsidR="000712AC" w:rsidRDefault="000712AC" w:rsidP="000712AC">
      <w:pPr>
        <w:pStyle w:val="ListParagraph"/>
        <w:ind w:left="1080"/>
        <w:jc w:val="both"/>
        <w:rPr>
          <w:szCs w:val="24"/>
        </w:rPr>
      </w:pPr>
    </w:p>
    <w:p w:rsidR="000712AC" w:rsidRDefault="00252AB9" w:rsidP="000712AC">
      <w:pPr>
        <w:pStyle w:val="ListParagraph"/>
        <w:numPr>
          <w:ilvl w:val="0"/>
          <w:numId w:val="4"/>
        </w:numPr>
        <w:overflowPunct/>
        <w:autoSpaceDE/>
        <w:autoSpaceDN/>
        <w:adjustRightInd/>
        <w:spacing w:after="200"/>
        <w:jc w:val="both"/>
        <w:rPr>
          <w:szCs w:val="24"/>
        </w:rPr>
      </w:pPr>
      <w:r w:rsidRPr="00A0366C">
        <w:rPr>
          <w:b/>
          <w:szCs w:val="24"/>
          <w:u w:val="single"/>
        </w:rPr>
        <w:t>Citizen’s Participation</w:t>
      </w:r>
      <w:r>
        <w:rPr>
          <w:szCs w:val="24"/>
        </w:rPr>
        <w:t>:  Bob Greiner signed in to address the board regarding the death of his real estate partner, Glen “Red” Whaley, on December 14, 2013, and thanked those who attended his funeral.  He stated the family was not going to be currently starting any construction or selling any land at this time.</w:t>
      </w:r>
    </w:p>
    <w:p w:rsidR="000712AC" w:rsidRDefault="000712AC" w:rsidP="000712AC">
      <w:pPr>
        <w:pStyle w:val="ListParagraph"/>
        <w:overflowPunct/>
        <w:autoSpaceDE/>
        <w:autoSpaceDN/>
        <w:adjustRightInd/>
        <w:spacing w:after="200"/>
        <w:ind w:left="1080"/>
        <w:jc w:val="both"/>
        <w:rPr>
          <w:szCs w:val="24"/>
        </w:rPr>
      </w:pPr>
    </w:p>
    <w:p w:rsidR="00652D03" w:rsidRDefault="000712AC" w:rsidP="00EE09A7">
      <w:pPr>
        <w:pStyle w:val="ListParagraph"/>
        <w:numPr>
          <w:ilvl w:val="0"/>
          <w:numId w:val="4"/>
        </w:numPr>
        <w:overflowPunct/>
        <w:autoSpaceDE/>
        <w:autoSpaceDN/>
        <w:adjustRightInd/>
        <w:spacing w:after="200"/>
        <w:jc w:val="both"/>
        <w:rPr>
          <w:szCs w:val="24"/>
          <w:u w:val="single"/>
        </w:rPr>
      </w:pPr>
      <w:r w:rsidRPr="00A0366C">
        <w:rPr>
          <w:b/>
          <w:szCs w:val="24"/>
          <w:u w:val="single"/>
        </w:rPr>
        <w:t>Action Items</w:t>
      </w:r>
      <w:r w:rsidRPr="000712AC">
        <w:rPr>
          <w:szCs w:val="24"/>
          <w:u w:val="single"/>
        </w:rPr>
        <w:t>:</w:t>
      </w:r>
    </w:p>
    <w:p w:rsidR="00EE09A7" w:rsidRPr="00EE09A7" w:rsidRDefault="00EE09A7" w:rsidP="00EE09A7">
      <w:pPr>
        <w:pStyle w:val="ListParagraph"/>
        <w:rPr>
          <w:szCs w:val="24"/>
          <w:u w:val="single"/>
        </w:rPr>
      </w:pPr>
    </w:p>
    <w:p w:rsidR="00EE09A7" w:rsidRDefault="00EE09A7" w:rsidP="00EE09A7">
      <w:pPr>
        <w:pStyle w:val="ListParagraph"/>
        <w:numPr>
          <w:ilvl w:val="3"/>
          <w:numId w:val="4"/>
        </w:numPr>
        <w:overflowPunct/>
        <w:autoSpaceDE/>
        <w:autoSpaceDN/>
        <w:adjustRightInd/>
        <w:spacing w:after="200" w:line="276" w:lineRule="auto"/>
        <w:jc w:val="both"/>
        <w:rPr>
          <w:szCs w:val="24"/>
        </w:rPr>
      </w:pPr>
      <w:r w:rsidRPr="00EE09A7">
        <w:rPr>
          <w:szCs w:val="24"/>
        </w:rPr>
        <w:t xml:space="preserve">The Board discussed the Minutes of </w:t>
      </w:r>
      <w:r w:rsidR="00252AB9">
        <w:rPr>
          <w:szCs w:val="24"/>
        </w:rPr>
        <w:t>November 19</w:t>
      </w:r>
      <w:r>
        <w:rPr>
          <w:szCs w:val="24"/>
        </w:rPr>
        <w:t>, 201</w:t>
      </w:r>
      <w:r w:rsidR="00252AB9">
        <w:rPr>
          <w:szCs w:val="24"/>
        </w:rPr>
        <w:t>3</w:t>
      </w:r>
      <w:r>
        <w:rPr>
          <w:szCs w:val="24"/>
        </w:rPr>
        <w:t xml:space="preserve">.  </w:t>
      </w:r>
    </w:p>
    <w:p w:rsidR="00EE09A7" w:rsidRPr="00EE09A7" w:rsidRDefault="00EE09A7" w:rsidP="00EE09A7">
      <w:pPr>
        <w:pStyle w:val="ListParagraph"/>
        <w:overflowPunct/>
        <w:autoSpaceDE/>
        <w:autoSpaceDN/>
        <w:adjustRightInd/>
        <w:spacing w:after="200" w:line="276" w:lineRule="auto"/>
        <w:ind w:left="2880"/>
        <w:jc w:val="both"/>
        <w:rPr>
          <w:szCs w:val="24"/>
        </w:rPr>
      </w:pPr>
      <w:r>
        <w:rPr>
          <w:szCs w:val="24"/>
        </w:rPr>
        <w:t xml:space="preserve">A </w:t>
      </w:r>
      <w:r w:rsidRPr="00EE09A7">
        <w:rPr>
          <w:szCs w:val="24"/>
        </w:rPr>
        <w:t xml:space="preserve">Motion was made by </w:t>
      </w:r>
      <w:r w:rsidR="007829D3">
        <w:rPr>
          <w:szCs w:val="24"/>
        </w:rPr>
        <w:t>Frank Garrison</w:t>
      </w:r>
      <w:r w:rsidRPr="00EE09A7">
        <w:rPr>
          <w:szCs w:val="24"/>
        </w:rPr>
        <w:t xml:space="preserve"> to a</w:t>
      </w:r>
      <w:r w:rsidR="007829D3">
        <w:rPr>
          <w:szCs w:val="24"/>
        </w:rPr>
        <w:t>pprove the Minutes as submitted.</w:t>
      </w:r>
    </w:p>
    <w:p w:rsidR="00EE09A7" w:rsidRDefault="00252AB9" w:rsidP="00EE09A7">
      <w:pPr>
        <w:pStyle w:val="ListParagraph"/>
        <w:ind w:left="2880"/>
        <w:jc w:val="both"/>
        <w:rPr>
          <w:szCs w:val="24"/>
        </w:rPr>
      </w:pPr>
      <w:r>
        <w:rPr>
          <w:szCs w:val="24"/>
        </w:rPr>
        <w:t>Seconded:</w:t>
      </w:r>
      <w:r>
        <w:rPr>
          <w:szCs w:val="24"/>
        </w:rPr>
        <w:tab/>
        <w:t>Kevin Williams</w:t>
      </w:r>
    </w:p>
    <w:p w:rsidR="00EE09A7" w:rsidRDefault="00EE09A7" w:rsidP="00EE09A7">
      <w:pPr>
        <w:pStyle w:val="ListParagraph"/>
        <w:ind w:left="2880"/>
        <w:jc w:val="both"/>
        <w:rPr>
          <w:szCs w:val="24"/>
        </w:rPr>
      </w:pPr>
      <w:r>
        <w:rPr>
          <w:szCs w:val="24"/>
        </w:rPr>
        <w:t>Vote:</w:t>
      </w:r>
      <w:r>
        <w:rPr>
          <w:szCs w:val="24"/>
        </w:rPr>
        <w:tab/>
      </w:r>
      <w:r>
        <w:rPr>
          <w:szCs w:val="24"/>
        </w:rPr>
        <w:tab/>
      </w:r>
      <w:r w:rsidR="007829D3">
        <w:rPr>
          <w:szCs w:val="24"/>
        </w:rPr>
        <w:t>4-0; motion carried.</w:t>
      </w:r>
    </w:p>
    <w:p w:rsidR="00252AB9" w:rsidRDefault="00252AB9" w:rsidP="00EE09A7">
      <w:pPr>
        <w:pStyle w:val="ListParagraph"/>
        <w:ind w:left="2880"/>
        <w:jc w:val="both"/>
        <w:rPr>
          <w:szCs w:val="24"/>
        </w:rPr>
      </w:pPr>
    </w:p>
    <w:p w:rsidR="00252AB9" w:rsidRDefault="00252AB9" w:rsidP="00252AB9">
      <w:pPr>
        <w:pStyle w:val="ListParagraph"/>
        <w:numPr>
          <w:ilvl w:val="3"/>
          <w:numId w:val="4"/>
        </w:numPr>
        <w:jc w:val="both"/>
        <w:rPr>
          <w:szCs w:val="24"/>
        </w:rPr>
      </w:pPr>
      <w:r>
        <w:rPr>
          <w:szCs w:val="24"/>
        </w:rPr>
        <w:t>The Board discussed the November 2013 Financial Report.</w:t>
      </w:r>
    </w:p>
    <w:p w:rsidR="00252AB9" w:rsidRDefault="00252AB9" w:rsidP="00252AB9">
      <w:pPr>
        <w:pStyle w:val="ListParagraph"/>
        <w:ind w:left="2880"/>
        <w:jc w:val="both"/>
        <w:rPr>
          <w:szCs w:val="24"/>
        </w:rPr>
      </w:pPr>
      <w:r>
        <w:rPr>
          <w:szCs w:val="24"/>
        </w:rPr>
        <w:t>A Motion was made by Mildred Brice to approve the financial report as submitted by Murrey &amp; Co.</w:t>
      </w:r>
    </w:p>
    <w:p w:rsidR="00252AB9" w:rsidRDefault="00252AB9" w:rsidP="00252AB9">
      <w:pPr>
        <w:pStyle w:val="ListParagraph"/>
        <w:ind w:left="2880"/>
        <w:jc w:val="both"/>
        <w:rPr>
          <w:szCs w:val="24"/>
        </w:rPr>
      </w:pPr>
      <w:r>
        <w:rPr>
          <w:szCs w:val="24"/>
        </w:rPr>
        <w:t>Seconded:</w:t>
      </w:r>
      <w:r>
        <w:rPr>
          <w:szCs w:val="24"/>
        </w:rPr>
        <w:tab/>
        <w:t>Kevin Williams</w:t>
      </w:r>
    </w:p>
    <w:p w:rsidR="00252AB9" w:rsidRDefault="00252AB9" w:rsidP="00252AB9">
      <w:pPr>
        <w:pStyle w:val="ListParagraph"/>
        <w:ind w:left="2880"/>
        <w:jc w:val="both"/>
        <w:rPr>
          <w:szCs w:val="24"/>
        </w:rPr>
      </w:pPr>
      <w:r>
        <w:rPr>
          <w:szCs w:val="24"/>
        </w:rPr>
        <w:t>Vote:</w:t>
      </w:r>
      <w:r>
        <w:rPr>
          <w:szCs w:val="24"/>
        </w:rPr>
        <w:tab/>
      </w:r>
      <w:r>
        <w:rPr>
          <w:szCs w:val="24"/>
        </w:rPr>
        <w:tab/>
        <w:t>4-0; motion carried.</w:t>
      </w:r>
    </w:p>
    <w:p w:rsidR="007829D3" w:rsidRDefault="007829D3" w:rsidP="00EE09A7">
      <w:pPr>
        <w:pStyle w:val="ListParagraph"/>
        <w:ind w:left="2880"/>
        <w:jc w:val="both"/>
        <w:rPr>
          <w:szCs w:val="24"/>
        </w:rPr>
      </w:pPr>
    </w:p>
    <w:p w:rsidR="00EE09A7" w:rsidRDefault="007829D3" w:rsidP="00EE09A7">
      <w:pPr>
        <w:pStyle w:val="ListParagraph"/>
        <w:numPr>
          <w:ilvl w:val="3"/>
          <w:numId w:val="4"/>
        </w:numPr>
        <w:overflowPunct/>
        <w:autoSpaceDE/>
        <w:autoSpaceDN/>
        <w:adjustRightInd/>
        <w:spacing w:after="200"/>
        <w:jc w:val="both"/>
        <w:rPr>
          <w:szCs w:val="24"/>
        </w:rPr>
      </w:pPr>
      <w:r w:rsidRPr="007829D3">
        <w:rPr>
          <w:szCs w:val="24"/>
        </w:rPr>
        <w:t xml:space="preserve">The Board discussed </w:t>
      </w:r>
      <w:r>
        <w:rPr>
          <w:szCs w:val="24"/>
        </w:rPr>
        <w:t>the December 201</w:t>
      </w:r>
      <w:r w:rsidR="00252AB9">
        <w:rPr>
          <w:szCs w:val="24"/>
        </w:rPr>
        <w:t>3</w:t>
      </w:r>
      <w:r>
        <w:rPr>
          <w:szCs w:val="24"/>
        </w:rPr>
        <w:t xml:space="preserve"> Financial Report prepared by Murrey &amp; Co.  </w:t>
      </w:r>
    </w:p>
    <w:p w:rsidR="007829D3" w:rsidRDefault="007829D3" w:rsidP="007829D3">
      <w:pPr>
        <w:pStyle w:val="ListParagraph"/>
        <w:overflowPunct/>
        <w:autoSpaceDE/>
        <w:autoSpaceDN/>
        <w:adjustRightInd/>
        <w:spacing w:after="200"/>
        <w:ind w:left="2880"/>
        <w:jc w:val="both"/>
        <w:rPr>
          <w:szCs w:val="24"/>
        </w:rPr>
      </w:pPr>
      <w:r>
        <w:rPr>
          <w:szCs w:val="24"/>
        </w:rPr>
        <w:t xml:space="preserve">A Motion was made by </w:t>
      </w:r>
      <w:r w:rsidR="00252AB9">
        <w:rPr>
          <w:szCs w:val="24"/>
        </w:rPr>
        <w:t>Frank Garrison</w:t>
      </w:r>
      <w:r>
        <w:rPr>
          <w:szCs w:val="24"/>
        </w:rPr>
        <w:t xml:space="preserve"> to </w:t>
      </w:r>
      <w:r w:rsidR="00252AB9">
        <w:rPr>
          <w:szCs w:val="24"/>
        </w:rPr>
        <w:t>table the December 2013</w:t>
      </w:r>
      <w:r>
        <w:rPr>
          <w:szCs w:val="24"/>
        </w:rPr>
        <w:t xml:space="preserve"> Financial Report</w:t>
      </w:r>
      <w:r w:rsidR="00252AB9">
        <w:rPr>
          <w:szCs w:val="24"/>
        </w:rPr>
        <w:t xml:space="preserve"> until the</w:t>
      </w:r>
      <w:r w:rsidR="00A0366C">
        <w:rPr>
          <w:szCs w:val="24"/>
        </w:rPr>
        <w:t xml:space="preserve"> appropriate</w:t>
      </w:r>
      <w:r w:rsidR="00252AB9">
        <w:rPr>
          <w:szCs w:val="24"/>
        </w:rPr>
        <w:t xml:space="preserve"> accounting </w:t>
      </w:r>
      <w:r w:rsidR="00A0366C">
        <w:rPr>
          <w:szCs w:val="24"/>
        </w:rPr>
        <w:t>f</w:t>
      </w:r>
      <w:r w:rsidR="00252AB9">
        <w:rPr>
          <w:szCs w:val="24"/>
        </w:rPr>
        <w:t>o</w:t>
      </w:r>
      <w:r w:rsidR="00A0366C">
        <w:rPr>
          <w:szCs w:val="24"/>
        </w:rPr>
        <w:t>r</w:t>
      </w:r>
      <w:r w:rsidR="00252AB9">
        <w:rPr>
          <w:szCs w:val="24"/>
        </w:rPr>
        <w:t xml:space="preserve"> the insurance check </w:t>
      </w:r>
      <w:r w:rsidR="00A0366C">
        <w:rPr>
          <w:szCs w:val="24"/>
        </w:rPr>
        <w:t>from the “totaled” police car can be verified with the bookkeeper</w:t>
      </w:r>
      <w:r>
        <w:rPr>
          <w:szCs w:val="24"/>
        </w:rPr>
        <w:t>.</w:t>
      </w:r>
    </w:p>
    <w:p w:rsidR="007829D3" w:rsidRDefault="004D479A" w:rsidP="007829D3">
      <w:pPr>
        <w:pStyle w:val="ListParagraph"/>
        <w:overflowPunct/>
        <w:autoSpaceDE/>
        <w:autoSpaceDN/>
        <w:adjustRightInd/>
        <w:spacing w:after="200"/>
        <w:ind w:left="2880"/>
        <w:jc w:val="both"/>
        <w:rPr>
          <w:szCs w:val="24"/>
        </w:rPr>
      </w:pPr>
      <w:r>
        <w:rPr>
          <w:szCs w:val="24"/>
        </w:rPr>
        <w:t>Seconded:</w:t>
      </w:r>
      <w:r>
        <w:rPr>
          <w:szCs w:val="24"/>
        </w:rPr>
        <w:tab/>
        <w:t>Al Werner</w:t>
      </w:r>
    </w:p>
    <w:p w:rsidR="007829D3" w:rsidRDefault="007829D3" w:rsidP="007829D3">
      <w:pPr>
        <w:pStyle w:val="ListParagraph"/>
        <w:overflowPunct/>
        <w:autoSpaceDE/>
        <w:autoSpaceDN/>
        <w:adjustRightInd/>
        <w:spacing w:after="200"/>
        <w:ind w:left="2880"/>
        <w:jc w:val="both"/>
        <w:rPr>
          <w:szCs w:val="24"/>
        </w:rPr>
      </w:pPr>
      <w:r>
        <w:rPr>
          <w:szCs w:val="24"/>
        </w:rPr>
        <w:lastRenderedPageBreak/>
        <w:t>Vote:</w:t>
      </w:r>
      <w:r>
        <w:rPr>
          <w:szCs w:val="24"/>
        </w:rPr>
        <w:tab/>
      </w:r>
      <w:r>
        <w:rPr>
          <w:szCs w:val="24"/>
        </w:rPr>
        <w:tab/>
        <w:t>4-0; motion carried.</w:t>
      </w:r>
    </w:p>
    <w:p w:rsidR="00B2599A" w:rsidRDefault="00B2599A" w:rsidP="007829D3">
      <w:pPr>
        <w:pStyle w:val="ListParagraph"/>
        <w:overflowPunct/>
        <w:autoSpaceDE/>
        <w:autoSpaceDN/>
        <w:adjustRightInd/>
        <w:spacing w:after="200"/>
        <w:ind w:left="2880"/>
        <w:jc w:val="both"/>
        <w:rPr>
          <w:szCs w:val="24"/>
        </w:rPr>
      </w:pPr>
    </w:p>
    <w:p w:rsidR="00B2599A" w:rsidRDefault="00B2599A" w:rsidP="00B2599A">
      <w:pPr>
        <w:pStyle w:val="ListParagraph"/>
        <w:numPr>
          <w:ilvl w:val="3"/>
          <w:numId w:val="4"/>
        </w:numPr>
        <w:overflowPunct/>
        <w:autoSpaceDE/>
        <w:autoSpaceDN/>
        <w:adjustRightInd/>
        <w:spacing w:after="200"/>
        <w:jc w:val="both"/>
        <w:rPr>
          <w:szCs w:val="24"/>
        </w:rPr>
      </w:pPr>
      <w:r>
        <w:rPr>
          <w:szCs w:val="24"/>
        </w:rPr>
        <w:t xml:space="preserve">The Board reviewed </w:t>
      </w:r>
      <w:r w:rsidR="0098184F">
        <w:rPr>
          <w:szCs w:val="24"/>
        </w:rPr>
        <w:t xml:space="preserve">and discussed </w:t>
      </w:r>
      <w:r>
        <w:rPr>
          <w:szCs w:val="24"/>
        </w:rPr>
        <w:t>the current 2013 Budget for the first quarter.</w:t>
      </w:r>
      <w:r w:rsidR="0098184F">
        <w:rPr>
          <w:szCs w:val="24"/>
        </w:rPr>
        <w:t xml:space="preserve"> </w:t>
      </w:r>
      <w:r w:rsidR="004D479A">
        <w:rPr>
          <w:szCs w:val="24"/>
        </w:rPr>
        <w:t xml:space="preserve"> The Mayor </w:t>
      </w:r>
      <w:r w:rsidR="00A0366C">
        <w:rPr>
          <w:szCs w:val="24"/>
        </w:rPr>
        <w:t>stated that the audit fees, salary and payroll taxes are in the budget, but actual raises have not been put into effect yet</w:t>
      </w:r>
      <w:r w:rsidR="004D479A">
        <w:rPr>
          <w:szCs w:val="24"/>
        </w:rPr>
        <w:t>.</w:t>
      </w:r>
      <w:r w:rsidR="0098184F">
        <w:rPr>
          <w:szCs w:val="24"/>
        </w:rPr>
        <w:t xml:space="preserve"> No action was taken.</w:t>
      </w:r>
    </w:p>
    <w:p w:rsidR="006D1FB9" w:rsidRDefault="006D1FB9" w:rsidP="006D1FB9">
      <w:pPr>
        <w:pStyle w:val="ListParagraph"/>
        <w:overflowPunct/>
        <w:autoSpaceDE/>
        <w:autoSpaceDN/>
        <w:adjustRightInd/>
        <w:spacing w:after="200"/>
        <w:ind w:left="2880"/>
        <w:jc w:val="both"/>
        <w:rPr>
          <w:szCs w:val="24"/>
        </w:rPr>
      </w:pPr>
    </w:p>
    <w:p w:rsidR="004D479A" w:rsidRDefault="004D479A" w:rsidP="00B2599A">
      <w:pPr>
        <w:pStyle w:val="ListParagraph"/>
        <w:numPr>
          <w:ilvl w:val="3"/>
          <w:numId w:val="4"/>
        </w:numPr>
        <w:overflowPunct/>
        <w:autoSpaceDE/>
        <w:autoSpaceDN/>
        <w:adjustRightInd/>
        <w:spacing w:after="200"/>
        <w:jc w:val="both"/>
        <w:rPr>
          <w:szCs w:val="24"/>
        </w:rPr>
      </w:pPr>
      <w:r>
        <w:rPr>
          <w:szCs w:val="24"/>
        </w:rPr>
        <w:t>The Board discussed three new prospective tenants in Bob Greiner’s commercial buildings on CR215:</w:t>
      </w:r>
    </w:p>
    <w:p w:rsidR="004D479A" w:rsidRDefault="004D479A" w:rsidP="004D479A">
      <w:pPr>
        <w:pStyle w:val="ListParagraph"/>
        <w:overflowPunct/>
        <w:autoSpaceDE/>
        <w:autoSpaceDN/>
        <w:adjustRightInd/>
        <w:spacing w:after="200"/>
        <w:ind w:left="2880"/>
        <w:jc w:val="both"/>
        <w:rPr>
          <w:szCs w:val="24"/>
        </w:rPr>
      </w:pPr>
      <w:r>
        <w:rPr>
          <w:szCs w:val="24"/>
        </w:rPr>
        <w:t xml:space="preserve">(1) Premier Machining; </w:t>
      </w:r>
    </w:p>
    <w:p w:rsidR="004D479A" w:rsidRDefault="004D479A" w:rsidP="004D479A">
      <w:pPr>
        <w:pStyle w:val="ListParagraph"/>
        <w:overflowPunct/>
        <w:autoSpaceDE/>
        <w:autoSpaceDN/>
        <w:adjustRightInd/>
        <w:spacing w:after="200"/>
        <w:ind w:left="2880"/>
        <w:jc w:val="both"/>
        <w:rPr>
          <w:szCs w:val="24"/>
        </w:rPr>
      </w:pPr>
      <w:r>
        <w:rPr>
          <w:szCs w:val="24"/>
        </w:rPr>
        <w:t>(2) Accents Furniture, LLC.</w:t>
      </w:r>
      <w:r w:rsidR="006D1FB9">
        <w:rPr>
          <w:szCs w:val="24"/>
        </w:rPr>
        <w:t xml:space="preserve"> (owned by Dr. John Day)</w:t>
      </w:r>
      <w:r>
        <w:rPr>
          <w:szCs w:val="24"/>
        </w:rPr>
        <w:t>, and</w:t>
      </w:r>
    </w:p>
    <w:p w:rsidR="004D479A" w:rsidRDefault="004D479A" w:rsidP="004D479A">
      <w:pPr>
        <w:pStyle w:val="ListParagraph"/>
        <w:overflowPunct/>
        <w:autoSpaceDE/>
        <w:autoSpaceDN/>
        <w:adjustRightInd/>
        <w:spacing w:after="200"/>
        <w:ind w:left="2880"/>
        <w:jc w:val="both"/>
        <w:rPr>
          <w:szCs w:val="24"/>
        </w:rPr>
      </w:pPr>
      <w:r>
        <w:rPr>
          <w:szCs w:val="24"/>
        </w:rPr>
        <w:t>(3) RNC Millwork</w:t>
      </w:r>
    </w:p>
    <w:p w:rsidR="004D479A" w:rsidRDefault="004D479A" w:rsidP="004D479A">
      <w:pPr>
        <w:pStyle w:val="ListParagraph"/>
        <w:overflowPunct/>
        <w:autoSpaceDE/>
        <w:autoSpaceDN/>
        <w:adjustRightInd/>
        <w:spacing w:after="200"/>
        <w:ind w:left="2880"/>
        <w:jc w:val="both"/>
        <w:rPr>
          <w:szCs w:val="24"/>
        </w:rPr>
      </w:pPr>
      <w:r>
        <w:rPr>
          <w:szCs w:val="24"/>
        </w:rPr>
        <w:t xml:space="preserve">A Motion was made </w:t>
      </w:r>
      <w:r w:rsidR="006D1FB9">
        <w:rPr>
          <w:szCs w:val="24"/>
        </w:rPr>
        <w:t>Al Werning to approve all three tenants.</w:t>
      </w:r>
    </w:p>
    <w:p w:rsidR="006D1FB9" w:rsidRDefault="006D1FB9" w:rsidP="004D479A">
      <w:pPr>
        <w:pStyle w:val="ListParagraph"/>
        <w:overflowPunct/>
        <w:autoSpaceDE/>
        <w:autoSpaceDN/>
        <w:adjustRightInd/>
        <w:spacing w:after="200"/>
        <w:ind w:left="2880"/>
        <w:jc w:val="both"/>
        <w:rPr>
          <w:szCs w:val="24"/>
        </w:rPr>
      </w:pPr>
      <w:r>
        <w:rPr>
          <w:szCs w:val="24"/>
        </w:rPr>
        <w:t>Seconded:</w:t>
      </w:r>
      <w:r>
        <w:rPr>
          <w:szCs w:val="24"/>
        </w:rPr>
        <w:tab/>
        <w:t>Kevin Williams</w:t>
      </w:r>
    </w:p>
    <w:p w:rsidR="006D1FB9" w:rsidRDefault="006D1FB9" w:rsidP="004D479A">
      <w:pPr>
        <w:pStyle w:val="ListParagraph"/>
        <w:overflowPunct/>
        <w:autoSpaceDE/>
        <w:autoSpaceDN/>
        <w:adjustRightInd/>
        <w:spacing w:after="200"/>
        <w:ind w:left="2880"/>
        <w:jc w:val="both"/>
        <w:rPr>
          <w:szCs w:val="24"/>
        </w:rPr>
      </w:pPr>
      <w:r>
        <w:rPr>
          <w:szCs w:val="24"/>
        </w:rPr>
        <w:t>Vote:</w:t>
      </w:r>
      <w:r>
        <w:rPr>
          <w:szCs w:val="24"/>
        </w:rPr>
        <w:tab/>
      </w:r>
      <w:r>
        <w:rPr>
          <w:szCs w:val="24"/>
        </w:rPr>
        <w:tab/>
        <w:t>4-0; motion carried.</w:t>
      </w:r>
    </w:p>
    <w:p w:rsidR="006D1FB9" w:rsidRDefault="006D1FB9" w:rsidP="004D479A">
      <w:pPr>
        <w:pStyle w:val="ListParagraph"/>
        <w:overflowPunct/>
        <w:autoSpaceDE/>
        <w:autoSpaceDN/>
        <w:adjustRightInd/>
        <w:spacing w:after="200"/>
        <w:ind w:left="2880"/>
        <w:jc w:val="both"/>
        <w:rPr>
          <w:szCs w:val="24"/>
        </w:rPr>
      </w:pPr>
    </w:p>
    <w:p w:rsidR="006D1FB9" w:rsidRDefault="006D1FB9" w:rsidP="006D1FB9">
      <w:pPr>
        <w:pStyle w:val="ListParagraph"/>
        <w:numPr>
          <w:ilvl w:val="3"/>
          <w:numId w:val="4"/>
        </w:numPr>
        <w:overflowPunct/>
        <w:autoSpaceDE/>
        <w:autoSpaceDN/>
        <w:adjustRightInd/>
        <w:spacing w:after="200"/>
        <w:jc w:val="both"/>
        <w:rPr>
          <w:szCs w:val="24"/>
        </w:rPr>
      </w:pPr>
      <w:r>
        <w:rPr>
          <w:szCs w:val="24"/>
        </w:rPr>
        <w:t>The Board discussed Ordinance 2014-001 regarding “No Thru Trucks” on CR213.  Signs are in place and Chief Hoskins has been stopping the trucks and issuing warnings.</w:t>
      </w:r>
    </w:p>
    <w:p w:rsidR="006D1FB9" w:rsidRDefault="006D1FB9" w:rsidP="006D1FB9">
      <w:pPr>
        <w:pStyle w:val="ListParagraph"/>
        <w:overflowPunct/>
        <w:autoSpaceDE/>
        <w:autoSpaceDN/>
        <w:adjustRightInd/>
        <w:spacing w:after="200"/>
        <w:ind w:left="2880"/>
        <w:jc w:val="both"/>
        <w:rPr>
          <w:szCs w:val="24"/>
        </w:rPr>
      </w:pPr>
      <w:r>
        <w:rPr>
          <w:szCs w:val="24"/>
        </w:rPr>
        <w:t>A Motion was made by Frank Garrison to approve Ordinance 2014-001, to restrict traffic of large trucks tearing up the roads.</w:t>
      </w:r>
    </w:p>
    <w:p w:rsidR="006D1FB9" w:rsidRDefault="006D1FB9" w:rsidP="006D1FB9">
      <w:pPr>
        <w:pStyle w:val="ListParagraph"/>
        <w:overflowPunct/>
        <w:autoSpaceDE/>
        <w:autoSpaceDN/>
        <w:adjustRightInd/>
        <w:spacing w:after="200"/>
        <w:ind w:left="2880"/>
        <w:jc w:val="both"/>
        <w:rPr>
          <w:szCs w:val="24"/>
        </w:rPr>
      </w:pPr>
      <w:r>
        <w:rPr>
          <w:szCs w:val="24"/>
        </w:rPr>
        <w:t>Seconded:</w:t>
      </w:r>
      <w:r>
        <w:rPr>
          <w:szCs w:val="24"/>
        </w:rPr>
        <w:tab/>
        <w:t>Millie Brice</w:t>
      </w:r>
    </w:p>
    <w:p w:rsidR="006D1FB9" w:rsidRDefault="006D1FB9" w:rsidP="006D1FB9">
      <w:pPr>
        <w:pStyle w:val="ListParagraph"/>
        <w:overflowPunct/>
        <w:autoSpaceDE/>
        <w:autoSpaceDN/>
        <w:adjustRightInd/>
        <w:spacing w:after="200"/>
        <w:ind w:left="2880"/>
        <w:jc w:val="both"/>
        <w:rPr>
          <w:szCs w:val="24"/>
        </w:rPr>
      </w:pPr>
      <w:r>
        <w:rPr>
          <w:szCs w:val="24"/>
        </w:rPr>
        <w:t>Vote:</w:t>
      </w:r>
      <w:r>
        <w:rPr>
          <w:szCs w:val="24"/>
        </w:rPr>
        <w:tab/>
      </w:r>
      <w:r>
        <w:rPr>
          <w:szCs w:val="24"/>
        </w:rPr>
        <w:tab/>
        <w:t>4-0; motion carried.</w:t>
      </w:r>
    </w:p>
    <w:p w:rsidR="006D1FB9" w:rsidRDefault="006D1FB9" w:rsidP="006D1FB9">
      <w:pPr>
        <w:pStyle w:val="ListParagraph"/>
        <w:overflowPunct/>
        <w:autoSpaceDE/>
        <w:autoSpaceDN/>
        <w:adjustRightInd/>
        <w:spacing w:after="200"/>
        <w:ind w:left="2880"/>
        <w:jc w:val="both"/>
        <w:rPr>
          <w:szCs w:val="24"/>
        </w:rPr>
      </w:pPr>
    </w:p>
    <w:p w:rsidR="006D1FB9" w:rsidRDefault="006D1FB9" w:rsidP="006D1FB9">
      <w:pPr>
        <w:pStyle w:val="ListParagraph"/>
        <w:numPr>
          <w:ilvl w:val="3"/>
          <w:numId w:val="4"/>
        </w:numPr>
        <w:overflowPunct/>
        <w:autoSpaceDE/>
        <w:autoSpaceDN/>
        <w:adjustRightInd/>
        <w:spacing w:after="200"/>
        <w:jc w:val="both"/>
        <w:rPr>
          <w:szCs w:val="24"/>
        </w:rPr>
      </w:pPr>
      <w:r>
        <w:rPr>
          <w:szCs w:val="24"/>
        </w:rPr>
        <w:t>The Board discussed Ordinance 2014-002, to amend the process for obtaining a building permit in neighborhoods with HOAs.  The fine will be $500 if plans are not submitted to an ARC committee consistent with this ordinance.</w:t>
      </w:r>
    </w:p>
    <w:p w:rsidR="006D1FB9" w:rsidRDefault="006D1FB9" w:rsidP="006D1FB9">
      <w:pPr>
        <w:pStyle w:val="ListParagraph"/>
        <w:overflowPunct/>
        <w:autoSpaceDE/>
        <w:autoSpaceDN/>
        <w:adjustRightInd/>
        <w:spacing w:after="200"/>
        <w:ind w:left="2880"/>
        <w:jc w:val="both"/>
        <w:rPr>
          <w:szCs w:val="24"/>
        </w:rPr>
      </w:pPr>
      <w:r>
        <w:rPr>
          <w:szCs w:val="24"/>
        </w:rPr>
        <w:t>A Motion was made by Kevin Williams to approve Ordinance 2014-002.</w:t>
      </w:r>
    </w:p>
    <w:p w:rsidR="006D1FB9" w:rsidRDefault="006D1FB9" w:rsidP="006D1FB9">
      <w:pPr>
        <w:pStyle w:val="ListParagraph"/>
        <w:overflowPunct/>
        <w:autoSpaceDE/>
        <w:autoSpaceDN/>
        <w:adjustRightInd/>
        <w:spacing w:after="200"/>
        <w:ind w:left="2880"/>
        <w:jc w:val="both"/>
        <w:rPr>
          <w:szCs w:val="24"/>
        </w:rPr>
      </w:pPr>
      <w:r>
        <w:rPr>
          <w:szCs w:val="24"/>
        </w:rPr>
        <w:t>Seconded:</w:t>
      </w:r>
      <w:r>
        <w:rPr>
          <w:szCs w:val="24"/>
        </w:rPr>
        <w:tab/>
        <w:t>Al Werning</w:t>
      </w:r>
    </w:p>
    <w:p w:rsidR="006D1FB9" w:rsidRDefault="006D1FB9" w:rsidP="006D1FB9">
      <w:pPr>
        <w:pStyle w:val="ListParagraph"/>
        <w:overflowPunct/>
        <w:autoSpaceDE/>
        <w:autoSpaceDN/>
        <w:adjustRightInd/>
        <w:spacing w:after="200"/>
        <w:ind w:left="2880"/>
        <w:jc w:val="both"/>
        <w:rPr>
          <w:szCs w:val="24"/>
        </w:rPr>
      </w:pPr>
      <w:r>
        <w:rPr>
          <w:szCs w:val="24"/>
        </w:rPr>
        <w:t>Vote:</w:t>
      </w:r>
      <w:r>
        <w:rPr>
          <w:szCs w:val="24"/>
        </w:rPr>
        <w:tab/>
      </w:r>
      <w:r>
        <w:rPr>
          <w:szCs w:val="24"/>
        </w:rPr>
        <w:tab/>
        <w:t>4-0; motion carried.</w:t>
      </w:r>
    </w:p>
    <w:p w:rsidR="006D1FB9" w:rsidRDefault="006D1FB9" w:rsidP="006D1FB9">
      <w:pPr>
        <w:pStyle w:val="ListParagraph"/>
        <w:overflowPunct/>
        <w:autoSpaceDE/>
        <w:autoSpaceDN/>
        <w:adjustRightInd/>
        <w:spacing w:after="200"/>
        <w:ind w:left="2880"/>
        <w:jc w:val="both"/>
        <w:rPr>
          <w:szCs w:val="24"/>
        </w:rPr>
      </w:pPr>
    </w:p>
    <w:p w:rsidR="006D1FB9" w:rsidRDefault="00280505" w:rsidP="006D1FB9">
      <w:pPr>
        <w:pStyle w:val="ListParagraph"/>
        <w:numPr>
          <w:ilvl w:val="0"/>
          <w:numId w:val="4"/>
        </w:numPr>
        <w:overflowPunct/>
        <w:autoSpaceDE/>
        <w:autoSpaceDN/>
        <w:adjustRightInd/>
        <w:spacing w:after="200"/>
        <w:jc w:val="both"/>
        <w:rPr>
          <w:szCs w:val="24"/>
        </w:rPr>
      </w:pPr>
      <w:r w:rsidRPr="00A0366C">
        <w:rPr>
          <w:szCs w:val="24"/>
          <w:u w:val="single"/>
        </w:rPr>
        <w:t>Discussion Items</w:t>
      </w:r>
      <w:r>
        <w:rPr>
          <w:szCs w:val="24"/>
        </w:rPr>
        <w:t>:</w:t>
      </w:r>
    </w:p>
    <w:p w:rsidR="00280505" w:rsidRDefault="00280505" w:rsidP="00280505">
      <w:pPr>
        <w:pStyle w:val="ListParagraph"/>
        <w:numPr>
          <w:ilvl w:val="3"/>
          <w:numId w:val="4"/>
        </w:numPr>
        <w:overflowPunct/>
        <w:autoSpaceDE/>
        <w:autoSpaceDN/>
        <w:adjustRightInd/>
        <w:spacing w:after="200"/>
        <w:jc w:val="both"/>
        <w:rPr>
          <w:szCs w:val="24"/>
        </w:rPr>
      </w:pPr>
      <w:r w:rsidRPr="00A0366C">
        <w:rPr>
          <w:szCs w:val="24"/>
        </w:rPr>
        <w:t xml:space="preserve">Discussion on the </w:t>
      </w:r>
      <w:r w:rsidR="00A0366C" w:rsidRPr="00A0366C">
        <w:rPr>
          <w:szCs w:val="24"/>
        </w:rPr>
        <w:t xml:space="preserve">road </w:t>
      </w:r>
      <w:r w:rsidRPr="00A0366C">
        <w:rPr>
          <w:szCs w:val="24"/>
        </w:rPr>
        <w:t>repairs of CR213 and how to pay for the</w:t>
      </w:r>
      <w:r w:rsidR="00A0366C" w:rsidRPr="00A0366C">
        <w:rPr>
          <w:szCs w:val="24"/>
        </w:rPr>
        <w:t>m</w:t>
      </w:r>
      <w:r w:rsidRPr="00A0366C">
        <w:rPr>
          <w:szCs w:val="24"/>
        </w:rPr>
        <w:t xml:space="preserve"> instead of continuing to patch the road.  The Board needs to think about how they would like to pay for </w:t>
      </w:r>
      <w:r w:rsidR="00A0366C" w:rsidRPr="00A0366C">
        <w:rPr>
          <w:szCs w:val="24"/>
        </w:rPr>
        <w:t>road</w:t>
      </w:r>
      <w:r w:rsidRPr="00A0366C">
        <w:rPr>
          <w:szCs w:val="24"/>
        </w:rPr>
        <w:t xml:space="preserve"> repairs</w:t>
      </w:r>
      <w:r w:rsidR="00A0366C" w:rsidRPr="00A0366C">
        <w:rPr>
          <w:szCs w:val="24"/>
        </w:rPr>
        <w:t xml:space="preserve">.  Connie Goodwin </w:t>
      </w:r>
      <w:r w:rsidRPr="00A0366C">
        <w:rPr>
          <w:szCs w:val="24"/>
        </w:rPr>
        <w:t xml:space="preserve">suggested </w:t>
      </w:r>
      <w:r w:rsidR="00A0366C" w:rsidRPr="00A0366C">
        <w:rPr>
          <w:szCs w:val="24"/>
        </w:rPr>
        <w:t>selling</w:t>
      </w:r>
      <w:r w:rsidRPr="00A0366C">
        <w:rPr>
          <w:szCs w:val="24"/>
        </w:rPr>
        <w:t xml:space="preserve"> bonds, or impose a property tax.  </w:t>
      </w:r>
    </w:p>
    <w:p w:rsidR="00A0366C" w:rsidRDefault="00A0366C" w:rsidP="00A0366C">
      <w:pPr>
        <w:pStyle w:val="ListParagraph"/>
        <w:overflowPunct/>
        <w:autoSpaceDE/>
        <w:autoSpaceDN/>
        <w:adjustRightInd/>
        <w:spacing w:after="200"/>
        <w:ind w:left="2880"/>
        <w:jc w:val="both"/>
        <w:rPr>
          <w:szCs w:val="24"/>
        </w:rPr>
      </w:pPr>
    </w:p>
    <w:p w:rsidR="00A0366C" w:rsidRPr="00A0366C" w:rsidRDefault="00A0366C" w:rsidP="00A0366C">
      <w:pPr>
        <w:pStyle w:val="ListParagraph"/>
        <w:overflowPunct/>
        <w:autoSpaceDE/>
        <w:autoSpaceDN/>
        <w:adjustRightInd/>
        <w:spacing w:after="200"/>
        <w:ind w:left="2880"/>
        <w:jc w:val="both"/>
        <w:rPr>
          <w:szCs w:val="24"/>
        </w:rPr>
      </w:pPr>
    </w:p>
    <w:p w:rsidR="00280505" w:rsidRDefault="00280505" w:rsidP="00280505">
      <w:pPr>
        <w:pStyle w:val="ListParagraph"/>
        <w:numPr>
          <w:ilvl w:val="3"/>
          <w:numId w:val="4"/>
        </w:numPr>
        <w:overflowPunct/>
        <w:autoSpaceDE/>
        <w:autoSpaceDN/>
        <w:adjustRightInd/>
        <w:spacing w:after="200"/>
        <w:jc w:val="both"/>
        <w:rPr>
          <w:szCs w:val="24"/>
        </w:rPr>
      </w:pPr>
      <w:r>
        <w:rPr>
          <w:szCs w:val="24"/>
        </w:rPr>
        <w:lastRenderedPageBreak/>
        <w:t>The Board discussed the purchase of the new 2012 Dodge Charger and when it would be in service.  Chief Hoskins stated that it is being equipped at Pursuant Safety, and should be in service next week, January 29</w:t>
      </w:r>
      <w:r w:rsidRPr="00280505">
        <w:rPr>
          <w:szCs w:val="24"/>
          <w:vertAlign w:val="superscript"/>
        </w:rPr>
        <w:t>th</w:t>
      </w:r>
      <w:r>
        <w:rPr>
          <w:szCs w:val="24"/>
        </w:rPr>
        <w:t>.</w:t>
      </w:r>
    </w:p>
    <w:p w:rsidR="006D1FB9" w:rsidRDefault="006D1FB9" w:rsidP="006D1FB9">
      <w:pPr>
        <w:pStyle w:val="ListParagraph"/>
        <w:overflowPunct/>
        <w:autoSpaceDE/>
        <w:autoSpaceDN/>
        <w:adjustRightInd/>
        <w:spacing w:after="200"/>
        <w:ind w:left="2880"/>
        <w:jc w:val="both"/>
        <w:rPr>
          <w:szCs w:val="24"/>
        </w:rPr>
      </w:pPr>
    </w:p>
    <w:p w:rsidR="0002331A" w:rsidRDefault="0002331A" w:rsidP="0002331A">
      <w:pPr>
        <w:pStyle w:val="ListParagraph"/>
        <w:overflowPunct/>
        <w:autoSpaceDE/>
        <w:autoSpaceDN/>
        <w:adjustRightInd/>
        <w:spacing w:after="200"/>
        <w:ind w:left="2880"/>
        <w:jc w:val="both"/>
        <w:rPr>
          <w:szCs w:val="24"/>
        </w:rPr>
      </w:pPr>
    </w:p>
    <w:p w:rsidR="0098184F" w:rsidRPr="0098184F" w:rsidRDefault="0098184F" w:rsidP="0098184F">
      <w:pPr>
        <w:pStyle w:val="ListParagraph"/>
        <w:numPr>
          <w:ilvl w:val="0"/>
          <w:numId w:val="4"/>
        </w:numPr>
        <w:overflowPunct/>
        <w:autoSpaceDE/>
        <w:autoSpaceDN/>
        <w:adjustRightInd/>
        <w:spacing w:after="200"/>
        <w:jc w:val="both"/>
        <w:rPr>
          <w:b/>
          <w:szCs w:val="24"/>
          <w:u w:val="single"/>
        </w:rPr>
      </w:pPr>
      <w:r w:rsidRPr="0098184F">
        <w:rPr>
          <w:b/>
          <w:szCs w:val="24"/>
          <w:u w:val="single"/>
        </w:rPr>
        <w:t>Discussion Items</w:t>
      </w:r>
      <w:r>
        <w:rPr>
          <w:b/>
          <w:szCs w:val="24"/>
          <w:u w:val="single"/>
        </w:rPr>
        <w:t xml:space="preserve"> for Next Month</w:t>
      </w:r>
      <w:r w:rsidRPr="0098184F">
        <w:rPr>
          <w:b/>
          <w:szCs w:val="24"/>
          <w:u w:val="single"/>
        </w:rPr>
        <w:t>:</w:t>
      </w:r>
    </w:p>
    <w:p w:rsidR="00E638F5" w:rsidRDefault="0098184F" w:rsidP="00E638F5">
      <w:pPr>
        <w:pStyle w:val="ListParagraph"/>
        <w:numPr>
          <w:ilvl w:val="0"/>
          <w:numId w:val="6"/>
        </w:numPr>
        <w:overflowPunct/>
        <w:autoSpaceDE/>
        <w:autoSpaceDN/>
        <w:adjustRightInd/>
        <w:spacing w:after="200"/>
        <w:jc w:val="both"/>
        <w:rPr>
          <w:szCs w:val="24"/>
        </w:rPr>
      </w:pPr>
      <w:r>
        <w:rPr>
          <w:szCs w:val="24"/>
        </w:rPr>
        <w:t>The Board will</w:t>
      </w:r>
      <w:r w:rsidR="00E638F5">
        <w:rPr>
          <w:szCs w:val="24"/>
        </w:rPr>
        <w:t xml:space="preserve"> call for the Election on May 10</w:t>
      </w:r>
      <w:r>
        <w:rPr>
          <w:szCs w:val="24"/>
        </w:rPr>
        <w:t>, 201</w:t>
      </w:r>
      <w:r w:rsidR="00E638F5">
        <w:rPr>
          <w:szCs w:val="24"/>
        </w:rPr>
        <w:t>4</w:t>
      </w:r>
      <w:r>
        <w:rPr>
          <w:szCs w:val="24"/>
        </w:rPr>
        <w:t>, and the MDD and Road Maintenance Tax;</w:t>
      </w:r>
      <w:r w:rsidR="00E638F5">
        <w:rPr>
          <w:szCs w:val="24"/>
        </w:rPr>
        <w:t xml:space="preserve"> </w:t>
      </w:r>
    </w:p>
    <w:p w:rsidR="00E638F5" w:rsidRPr="00E638F5" w:rsidRDefault="00E638F5" w:rsidP="00E638F5">
      <w:pPr>
        <w:pStyle w:val="ListParagraph"/>
        <w:numPr>
          <w:ilvl w:val="0"/>
          <w:numId w:val="6"/>
        </w:numPr>
        <w:overflowPunct/>
        <w:autoSpaceDE/>
        <w:autoSpaceDN/>
        <w:adjustRightInd/>
        <w:spacing w:after="200"/>
        <w:jc w:val="both"/>
        <w:rPr>
          <w:szCs w:val="24"/>
        </w:rPr>
      </w:pPr>
      <w:r w:rsidRPr="00E638F5">
        <w:rPr>
          <w:szCs w:val="24"/>
        </w:rPr>
        <w:t xml:space="preserve">Present the Annual Audit Report </w:t>
      </w:r>
      <w:r w:rsidR="00A0366C">
        <w:rPr>
          <w:szCs w:val="24"/>
        </w:rPr>
        <w:t>from</w:t>
      </w:r>
      <w:bookmarkStart w:id="0" w:name="_GoBack"/>
      <w:bookmarkEnd w:id="0"/>
      <w:r w:rsidRPr="00E638F5">
        <w:rPr>
          <w:szCs w:val="24"/>
        </w:rPr>
        <w:t xml:space="preserve"> Yeldell, Wilson &amp; Co., for fiscal year ending Sept. 30, 2013.</w:t>
      </w:r>
    </w:p>
    <w:p w:rsidR="00E638F5" w:rsidRDefault="00E638F5" w:rsidP="0098184F">
      <w:pPr>
        <w:pStyle w:val="ListParagraph"/>
        <w:numPr>
          <w:ilvl w:val="0"/>
          <w:numId w:val="6"/>
        </w:numPr>
        <w:overflowPunct/>
        <w:autoSpaceDE/>
        <w:autoSpaceDN/>
        <w:adjustRightInd/>
        <w:spacing w:after="200"/>
        <w:jc w:val="both"/>
        <w:rPr>
          <w:szCs w:val="24"/>
        </w:rPr>
      </w:pPr>
      <w:r>
        <w:rPr>
          <w:szCs w:val="24"/>
        </w:rPr>
        <w:t>December 2013 Financial Report prepared by Murrey &amp; Co.</w:t>
      </w:r>
    </w:p>
    <w:p w:rsidR="00E638F5" w:rsidRDefault="00E638F5" w:rsidP="0098184F">
      <w:pPr>
        <w:pStyle w:val="ListParagraph"/>
        <w:numPr>
          <w:ilvl w:val="0"/>
          <w:numId w:val="6"/>
        </w:numPr>
        <w:overflowPunct/>
        <w:autoSpaceDE/>
        <w:autoSpaceDN/>
        <w:adjustRightInd/>
        <w:spacing w:after="200"/>
        <w:jc w:val="both"/>
        <w:rPr>
          <w:szCs w:val="24"/>
        </w:rPr>
      </w:pPr>
    </w:p>
    <w:p w:rsidR="0098184F" w:rsidRDefault="0098184F" w:rsidP="0098184F">
      <w:pPr>
        <w:pStyle w:val="ListParagraph"/>
        <w:overflowPunct/>
        <w:autoSpaceDE/>
        <w:autoSpaceDN/>
        <w:adjustRightInd/>
        <w:spacing w:after="200"/>
        <w:ind w:left="1440"/>
        <w:jc w:val="both"/>
        <w:rPr>
          <w:szCs w:val="24"/>
        </w:rPr>
      </w:pPr>
    </w:p>
    <w:p w:rsidR="0098184F" w:rsidRDefault="0098184F" w:rsidP="0098184F">
      <w:pPr>
        <w:pStyle w:val="ListParagraph"/>
        <w:numPr>
          <w:ilvl w:val="0"/>
          <w:numId w:val="4"/>
        </w:numPr>
        <w:overflowPunct/>
        <w:autoSpaceDE/>
        <w:autoSpaceDN/>
        <w:adjustRightInd/>
        <w:spacing w:after="200"/>
        <w:jc w:val="both"/>
        <w:rPr>
          <w:szCs w:val="24"/>
        </w:rPr>
      </w:pPr>
      <w:r>
        <w:rPr>
          <w:szCs w:val="24"/>
        </w:rPr>
        <w:t>After no further business, Mayor Farthi</w:t>
      </w:r>
      <w:r w:rsidR="00E638F5">
        <w:rPr>
          <w:szCs w:val="24"/>
        </w:rPr>
        <w:t>ng adjourned the meeting at 8:00</w:t>
      </w:r>
      <w:r>
        <w:rPr>
          <w:szCs w:val="24"/>
        </w:rPr>
        <w:t xml:space="preserve"> p.m.</w:t>
      </w:r>
    </w:p>
    <w:p w:rsidR="0098184F" w:rsidRDefault="0098184F" w:rsidP="0098184F">
      <w:pPr>
        <w:pStyle w:val="ListParagraph"/>
        <w:overflowPunct/>
        <w:autoSpaceDE/>
        <w:autoSpaceDN/>
        <w:adjustRightInd/>
        <w:spacing w:after="200"/>
        <w:ind w:left="1440"/>
        <w:jc w:val="both"/>
        <w:rPr>
          <w:szCs w:val="24"/>
        </w:rPr>
      </w:pPr>
    </w:p>
    <w:p w:rsidR="0098184F" w:rsidRPr="00005D07" w:rsidRDefault="0098184F" w:rsidP="0098184F">
      <w:pPr>
        <w:rPr>
          <w:szCs w:val="24"/>
          <w:u w:val="single"/>
        </w:rPr>
      </w:pPr>
      <w:r w:rsidRPr="00005D07">
        <w:rPr>
          <w:szCs w:val="24"/>
          <w:u w:val="single"/>
        </w:rPr>
        <w:tab/>
      </w:r>
      <w:r w:rsidRPr="00005D07">
        <w:rPr>
          <w:szCs w:val="24"/>
          <w:u w:val="single"/>
        </w:rPr>
        <w:tab/>
      </w:r>
      <w:r w:rsidRPr="00005D07">
        <w:rPr>
          <w:szCs w:val="24"/>
          <w:u w:val="single"/>
        </w:rPr>
        <w:tab/>
      </w:r>
      <w:r w:rsidRPr="00005D07">
        <w:rPr>
          <w:szCs w:val="24"/>
          <w:u w:val="single"/>
        </w:rPr>
        <w:tab/>
      </w:r>
      <w:r w:rsidRPr="00005D07">
        <w:rPr>
          <w:szCs w:val="24"/>
          <w:u w:val="single"/>
        </w:rPr>
        <w:tab/>
      </w:r>
      <w:r w:rsidRPr="00005D07">
        <w:rPr>
          <w:szCs w:val="24"/>
          <w:u w:val="single"/>
        </w:rPr>
        <w:tab/>
      </w:r>
      <w:r w:rsidRPr="00005D07">
        <w:rPr>
          <w:szCs w:val="24"/>
          <w:u w:val="single"/>
        </w:rPr>
        <w:tab/>
      </w:r>
    </w:p>
    <w:p w:rsidR="0098184F" w:rsidRDefault="0098184F" w:rsidP="0098184F">
      <w:pPr>
        <w:rPr>
          <w:szCs w:val="24"/>
        </w:rPr>
      </w:pPr>
      <w:r>
        <w:rPr>
          <w:szCs w:val="24"/>
        </w:rPr>
        <w:tab/>
      </w:r>
      <w:r>
        <w:rPr>
          <w:szCs w:val="24"/>
        </w:rPr>
        <w:tab/>
        <w:t>Mayor Larry Farthing</w:t>
      </w:r>
    </w:p>
    <w:p w:rsidR="0098184F" w:rsidRDefault="0098184F" w:rsidP="0098184F">
      <w:pPr>
        <w:rPr>
          <w:szCs w:val="24"/>
        </w:rPr>
      </w:pPr>
    </w:p>
    <w:p w:rsidR="0098184F" w:rsidRPr="00005D07" w:rsidRDefault="0098184F" w:rsidP="0098184F">
      <w:pPr>
        <w:rPr>
          <w:szCs w:val="24"/>
        </w:rPr>
      </w:pPr>
    </w:p>
    <w:p w:rsidR="0098184F" w:rsidRPr="00005D07" w:rsidRDefault="0098184F" w:rsidP="0098184F">
      <w:pPr>
        <w:rPr>
          <w:szCs w:val="24"/>
        </w:rPr>
      </w:pPr>
      <w:r w:rsidRPr="00005D07">
        <w:rPr>
          <w:szCs w:val="24"/>
          <w:u w:val="single"/>
        </w:rPr>
        <w:tab/>
      </w:r>
      <w:r w:rsidRPr="00005D07">
        <w:rPr>
          <w:szCs w:val="24"/>
          <w:u w:val="single"/>
        </w:rPr>
        <w:tab/>
      </w:r>
      <w:r w:rsidRPr="00005D07">
        <w:rPr>
          <w:szCs w:val="24"/>
          <w:u w:val="single"/>
        </w:rPr>
        <w:tab/>
      </w:r>
      <w:r w:rsidRPr="00005D07">
        <w:rPr>
          <w:szCs w:val="24"/>
          <w:u w:val="single"/>
        </w:rPr>
        <w:tab/>
      </w:r>
      <w:r w:rsidRPr="00005D07">
        <w:rPr>
          <w:szCs w:val="24"/>
          <w:u w:val="single"/>
        </w:rPr>
        <w:tab/>
      </w:r>
      <w:r>
        <w:rPr>
          <w:szCs w:val="24"/>
          <w:u w:val="single"/>
        </w:rPr>
        <w:tab/>
      </w:r>
      <w:r>
        <w:rPr>
          <w:szCs w:val="24"/>
          <w:u w:val="single"/>
        </w:rPr>
        <w:tab/>
      </w:r>
    </w:p>
    <w:p w:rsidR="0098184F" w:rsidRDefault="0098184F" w:rsidP="0098184F">
      <w:pPr>
        <w:rPr>
          <w:szCs w:val="24"/>
        </w:rPr>
      </w:pPr>
      <w:r w:rsidRPr="00005D07">
        <w:rPr>
          <w:szCs w:val="24"/>
        </w:rPr>
        <w:tab/>
      </w:r>
      <w:r w:rsidRPr="00005D07">
        <w:rPr>
          <w:szCs w:val="24"/>
        </w:rPr>
        <w:tab/>
        <w:t>Town Secretary, Sherry Bagby</w:t>
      </w:r>
    </w:p>
    <w:p w:rsidR="0098184F" w:rsidRDefault="0098184F" w:rsidP="0098184F">
      <w:pPr>
        <w:rPr>
          <w:szCs w:val="24"/>
        </w:rPr>
      </w:pPr>
    </w:p>
    <w:p w:rsidR="0098184F" w:rsidRDefault="0098184F" w:rsidP="0098184F">
      <w:pPr>
        <w:rPr>
          <w:szCs w:val="24"/>
        </w:rPr>
      </w:pPr>
    </w:p>
    <w:p w:rsidR="0098184F" w:rsidRPr="00AC26AE" w:rsidRDefault="0098184F" w:rsidP="0098184F">
      <w:r>
        <w:t>Dated:</w:t>
      </w:r>
      <w:r>
        <w:tab/>
      </w:r>
      <w:r>
        <w:rPr>
          <w:u w:val="single"/>
        </w:rPr>
        <w:tab/>
      </w:r>
      <w:r>
        <w:rPr>
          <w:u w:val="single"/>
        </w:rPr>
        <w:tab/>
      </w:r>
      <w:r>
        <w:rPr>
          <w:u w:val="single"/>
        </w:rPr>
        <w:tab/>
      </w:r>
      <w:r>
        <w:rPr>
          <w:u w:val="single"/>
        </w:rPr>
        <w:tab/>
      </w:r>
      <w:r>
        <w:rPr>
          <w:u w:val="single"/>
        </w:rPr>
        <w:tab/>
      </w:r>
      <w:r>
        <w:rPr>
          <w:u w:val="single"/>
        </w:rPr>
        <w:tab/>
      </w:r>
    </w:p>
    <w:p w:rsidR="0098184F" w:rsidRPr="0098184F" w:rsidRDefault="0098184F" w:rsidP="0098184F">
      <w:pPr>
        <w:overflowPunct/>
        <w:autoSpaceDE/>
        <w:autoSpaceDN/>
        <w:adjustRightInd/>
        <w:spacing w:after="200"/>
        <w:jc w:val="both"/>
        <w:rPr>
          <w:szCs w:val="24"/>
        </w:rPr>
      </w:pPr>
    </w:p>
    <w:sectPr w:rsidR="0098184F" w:rsidRPr="0098184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94" w:rsidRDefault="00007E94" w:rsidP="005B55DC">
      <w:r>
        <w:separator/>
      </w:r>
    </w:p>
  </w:endnote>
  <w:endnote w:type="continuationSeparator" w:id="0">
    <w:p w:rsidR="00007E94" w:rsidRDefault="00007E94" w:rsidP="005B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31A" w:rsidRDefault="0002331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January </w:t>
    </w:r>
    <w:r w:rsidR="004D479A">
      <w:rPr>
        <w:rFonts w:asciiTheme="majorHAnsi" w:eastAsiaTheme="majorEastAsia" w:hAnsiTheme="majorHAnsi" w:cstheme="majorBidi"/>
      </w:rPr>
      <w:t>2</w:t>
    </w:r>
    <w:r>
      <w:rPr>
        <w:rFonts w:asciiTheme="majorHAnsi" w:eastAsiaTheme="majorEastAsia" w:hAnsiTheme="majorHAnsi" w:cstheme="majorBidi"/>
      </w:rPr>
      <w:t>1, 201</w:t>
    </w:r>
    <w:r w:rsidR="004D479A">
      <w:rPr>
        <w:rFonts w:asciiTheme="majorHAnsi" w:eastAsiaTheme="majorEastAsia" w:hAnsiTheme="majorHAnsi" w:cstheme="majorBidi"/>
      </w:rPr>
      <w:t>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0366C" w:rsidRPr="00A0366C">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C02026" w:rsidRDefault="00C02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94" w:rsidRDefault="00007E94" w:rsidP="005B55DC">
      <w:r>
        <w:separator/>
      </w:r>
    </w:p>
  </w:footnote>
  <w:footnote w:type="continuationSeparator" w:id="0">
    <w:p w:rsidR="00007E94" w:rsidRDefault="00007E94" w:rsidP="005B5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699015"/>
      <w:docPartObj>
        <w:docPartGallery w:val="Page Numbers (Margins)"/>
        <w:docPartUnique/>
      </w:docPartObj>
    </w:sdtPr>
    <w:sdtEndPr/>
    <w:sdtContent>
      <w:p w:rsidR="00B42125" w:rsidRDefault="00B42125">
        <w:pPr>
          <w:pStyle w:val="Header"/>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125" w:rsidRDefault="00B42125">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B42125" w:rsidRDefault="00B42125">
                        <w:pPr>
                          <w:pStyle w:val="Footer"/>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3E6"/>
    <w:multiLevelType w:val="hybridMultilevel"/>
    <w:tmpl w:val="783026E4"/>
    <w:lvl w:ilvl="0" w:tplc="59C09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C9B21EA"/>
    <w:multiLevelType w:val="hybridMultilevel"/>
    <w:tmpl w:val="77F212CE"/>
    <w:lvl w:ilvl="0" w:tplc="43C42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2D7386"/>
    <w:multiLevelType w:val="hybridMultilevel"/>
    <w:tmpl w:val="B4A00250"/>
    <w:lvl w:ilvl="0" w:tplc="E1ECA0DC">
      <w:start w:val="5"/>
      <w:numFmt w:val="bullet"/>
      <w:lvlText w:val="•"/>
      <w:lvlJc w:val="left"/>
      <w:pPr>
        <w:ind w:left="1440" w:hanging="360"/>
      </w:pPr>
      <w:rPr>
        <w:rFonts w:ascii="Book Antiqua" w:eastAsia="Times New Roman" w:hAnsi="Book Antiqu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18D0295"/>
    <w:multiLevelType w:val="hybridMultilevel"/>
    <w:tmpl w:val="F9E2118C"/>
    <w:lvl w:ilvl="0" w:tplc="59B04BC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6687CAE">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5C42205"/>
    <w:multiLevelType w:val="hybridMultilevel"/>
    <w:tmpl w:val="4F4C99DE"/>
    <w:lvl w:ilvl="0" w:tplc="CAFCD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96"/>
    <w:rsid w:val="00007696"/>
    <w:rsid w:val="00007E94"/>
    <w:rsid w:val="00012975"/>
    <w:rsid w:val="0002331A"/>
    <w:rsid w:val="000712AC"/>
    <w:rsid w:val="000B58DD"/>
    <w:rsid w:val="00117918"/>
    <w:rsid w:val="0014034C"/>
    <w:rsid w:val="001A2E09"/>
    <w:rsid w:val="001F1286"/>
    <w:rsid w:val="00252AB9"/>
    <w:rsid w:val="002622DD"/>
    <w:rsid w:val="00280505"/>
    <w:rsid w:val="002F1948"/>
    <w:rsid w:val="00301C16"/>
    <w:rsid w:val="003A7D23"/>
    <w:rsid w:val="00434425"/>
    <w:rsid w:val="00447280"/>
    <w:rsid w:val="00455592"/>
    <w:rsid w:val="004D479A"/>
    <w:rsid w:val="00540A5D"/>
    <w:rsid w:val="00573FF9"/>
    <w:rsid w:val="005B55DC"/>
    <w:rsid w:val="0064566F"/>
    <w:rsid w:val="00652D03"/>
    <w:rsid w:val="0065674A"/>
    <w:rsid w:val="00685716"/>
    <w:rsid w:val="006B3964"/>
    <w:rsid w:val="006D1FB9"/>
    <w:rsid w:val="007829D3"/>
    <w:rsid w:val="00852F32"/>
    <w:rsid w:val="00874F69"/>
    <w:rsid w:val="00943E8C"/>
    <w:rsid w:val="00945B04"/>
    <w:rsid w:val="009659E5"/>
    <w:rsid w:val="0098184F"/>
    <w:rsid w:val="00A0366C"/>
    <w:rsid w:val="00A15D79"/>
    <w:rsid w:val="00A215CE"/>
    <w:rsid w:val="00A32D6B"/>
    <w:rsid w:val="00A41DBF"/>
    <w:rsid w:val="00AC16BD"/>
    <w:rsid w:val="00AD280F"/>
    <w:rsid w:val="00B2599A"/>
    <w:rsid w:val="00B27F24"/>
    <w:rsid w:val="00B31103"/>
    <w:rsid w:val="00B42125"/>
    <w:rsid w:val="00B64ABE"/>
    <w:rsid w:val="00B67867"/>
    <w:rsid w:val="00C02026"/>
    <w:rsid w:val="00C439E1"/>
    <w:rsid w:val="00C6549D"/>
    <w:rsid w:val="00D20101"/>
    <w:rsid w:val="00D469A1"/>
    <w:rsid w:val="00DC3FF0"/>
    <w:rsid w:val="00E638F5"/>
    <w:rsid w:val="00E642AE"/>
    <w:rsid w:val="00EE07FC"/>
    <w:rsid w:val="00EE09A7"/>
    <w:rsid w:val="00F44B6B"/>
    <w:rsid w:val="00F52F6E"/>
    <w:rsid w:val="00F72E1A"/>
    <w:rsid w:val="00FC691A"/>
    <w:rsid w:val="00FD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5B55DC"/>
    <w:pPr>
      <w:tabs>
        <w:tab w:val="center" w:pos="4680"/>
        <w:tab w:val="right" w:pos="9360"/>
      </w:tabs>
    </w:pPr>
  </w:style>
  <w:style w:type="character" w:customStyle="1" w:styleId="HeaderChar">
    <w:name w:val="Header Char"/>
    <w:basedOn w:val="DefaultParagraphFont"/>
    <w:link w:val="Header"/>
    <w:uiPriority w:val="99"/>
    <w:rsid w:val="005B55DC"/>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5B55DC"/>
    <w:pPr>
      <w:tabs>
        <w:tab w:val="center" w:pos="4680"/>
        <w:tab w:val="right" w:pos="9360"/>
      </w:tabs>
    </w:pPr>
  </w:style>
  <w:style w:type="character" w:customStyle="1" w:styleId="FooterChar">
    <w:name w:val="Footer Char"/>
    <w:basedOn w:val="DefaultParagraphFont"/>
    <w:link w:val="Footer"/>
    <w:uiPriority w:val="99"/>
    <w:rsid w:val="005B55DC"/>
    <w:rPr>
      <w:rFonts w:ascii="Book Antiqua" w:eastAsia="Times New Roman" w:hAnsi="Book Antiqua" w:cs="Times New Roman"/>
      <w:color w:val="000000"/>
      <w:sz w:val="24"/>
      <w:szCs w:val="20"/>
    </w:rPr>
  </w:style>
  <w:style w:type="paragraph" w:styleId="ListParagraph">
    <w:name w:val="List Paragraph"/>
    <w:basedOn w:val="Normal"/>
    <w:uiPriority w:val="34"/>
    <w:qFormat/>
    <w:rsid w:val="00652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6BD"/>
    <w:pPr>
      <w:overflowPunct w:val="0"/>
      <w:autoSpaceDE w:val="0"/>
      <w:autoSpaceDN w:val="0"/>
      <w:adjustRightInd w:val="0"/>
      <w:spacing w:after="0" w:line="240" w:lineRule="auto"/>
    </w:pPr>
    <w:rPr>
      <w:rFonts w:ascii="Book Antiqua" w:eastAsia="Times New Roman" w:hAnsi="Book Antiqua"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09"/>
    <w:rPr>
      <w:rFonts w:ascii="Tahoma" w:hAnsi="Tahoma" w:cs="Tahoma"/>
      <w:sz w:val="16"/>
      <w:szCs w:val="16"/>
    </w:rPr>
  </w:style>
  <w:style w:type="character" w:customStyle="1" w:styleId="BalloonTextChar">
    <w:name w:val="Balloon Text Char"/>
    <w:basedOn w:val="DefaultParagraphFont"/>
    <w:link w:val="BalloonText"/>
    <w:uiPriority w:val="99"/>
    <w:semiHidden/>
    <w:rsid w:val="001A2E09"/>
    <w:rPr>
      <w:rFonts w:ascii="Tahoma" w:eastAsia="Times New Roman" w:hAnsi="Tahoma" w:cs="Tahoma"/>
      <w:color w:val="000000"/>
      <w:sz w:val="16"/>
      <w:szCs w:val="16"/>
    </w:rPr>
  </w:style>
  <w:style w:type="paragraph" w:styleId="Header">
    <w:name w:val="header"/>
    <w:basedOn w:val="Normal"/>
    <w:link w:val="HeaderChar"/>
    <w:uiPriority w:val="99"/>
    <w:unhideWhenUsed/>
    <w:rsid w:val="005B55DC"/>
    <w:pPr>
      <w:tabs>
        <w:tab w:val="center" w:pos="4680"/>
        <w:tab w:val="right" w:pos="9360"/>
      </w:tabs>
    </w:pPr>
  </w:style>
  <w:style w:type="character" w:customStyle="1" w:styleId="HeaderChar">
    <w:name w:val="Header Char"/>
    <w:basedOn w:val="DefaultParagraphFont"/>
    <w:link w:val="Header"/>
    <w:uiPriority w:val="99"/>
    <w:rsid w:val="005B55DC"/>
    <w:rPr>
      <w:rFonts w:ascii="Book Antiqua" w:eastAsia="Times New Roman" w:hAnsi="Book Antiqua" w:cs="Times New Roman"/>
      <w:color w:val="000000"/>
      <w:sz w:val="24"/>
      <w:szCs w:val="20"/>
    </w:rPr>
  </w:style>
  <w:style w:type="paragraph" w:styleId="Footer">
    <w:name w:val="footer"/>
    <w:basedOn w:val="Normal"/>
    <w:link w:val="FooterChar"/>
    <w:uiPriority w:val="99"/>
    <w:unhideWhenUsed/>
    <w:rsid w:val="005B55DC"/>
    <w:pPr>
      <w:tabs>
        <w:tab w:val="center" w:pos="4680"/>
        <w:tab w:val="right" w:pos="9360"/>
      </w:tabs>
    </w:pPr>
  </w:style>
  <w:style w:type="character" w:customStyle="1" w:styleId="FooterChar">
    <w:name w:val="Footer Char"/>
    <w:basedOn w:val="DefaultParagraphFont"/>
    <w:link w:val="Footer"/>
    <w:uiPriority w:val="99"/>
    <w:rsid w:val="005B55DC"/>
    <w:rPr>
      <w:rFonts w:ascii="Book Antiqua" w:eastAsia="Times New Roman" w:hAnsi="Book Antiqua" w:cs="Times New Roman"/>
      <w:color w:val="000000"/>
      <w:sz w:val="24"/>
      <w:szCs w:val="20"/>
    </w:rPr>
  </w:style>
  <w:style w:type="paragraph" w:styleId="ListParagraph">
    <w:name w:val="List Paragraph"/>
    <w:basedOn w:val="Normal"/>
    <w:uiPriority w:val="34"/>
    <w:qFormat/>
    <w:rsid w:val="00652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7289">
      <w:bodyDiv w:val="1"/>
      <w:marLeft w:val="0"/>
      <w:marRight w:val="0"/>
      <w:marTop w:val="0"/>
      <w:marBottom w:val="0"/>
      <w:divBdr>
        <w:top w:val="none" w:sz="0" w:space="0" w:color="auto"/>
        <w:left w:val="none" w:sz="0" w:space="0" w:color="auto"/>
        <w:bottom w:val="none" w:sz="0" w:space="0" w:color="auto"/>
        <w:right w:val="none" w:sz="0" w:space="0" w:color="auto"/>
      </w:divBdr>
    </w:div>
    <w:div w:id="1521163091">
      <w:bodyDiv w:val="1"/>
      <w:marLeft w:val="0"/>
      <w:marRight w:val="0"/>
      <w:marTop w:val="0"/>
      <w:marBottom w:val="0"/>
      <w:divBdr>
        <w:top w:val="none" w:sz="0" w:space="0" w:color="auto"/>
        <w:left w:val="none" w:sz="0" w:space="0" w:color="auto"/>
        <w:bottom w:val="none" w:sz="0" w:space="0" w:color="auto"/>
        <w:right w:val="none" w:sz="0" w:space="0" w:color="auto"/>
      </w:divBdr>
    </w:div>
    <w:div w:id="201930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 bagby</cp:lastModifiedBy>
  <cp:revision>4</cp:revision>
  <cp:lastPrinted>2013-01-16T16:35:00Z</cp:lastPrinted>
  <dcterms:created xsi:type="dcterms:W3CDTF">2014-01-22T17:42:00Z</dcterms:created>
  <dcterms:modified xsi:type="dcterms:W3CDTF">2014-01-27T16:08:00Z</dcterms:modified>
</cp:coreProperties>
</file>